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Hans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Hans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Hans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Hans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Hans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Hans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both"/>
        <w:textAlignment w:val="auto"/>
        <w:rPr>
          <w:rFonts w:hint="eastAsia" w:ascii="宋体" w:hAnsi="宋体" w:eastAsia="宋体" w:cs="宋体"/>
          <w:sz w:val="48"/>
          <w:szCs w:val="48"/>
          <w:lang w:val="en-US" w:eastAsia="zh-Hans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center"/>
        <w:textAlignment w:val="auto"/>
        <w:rPr>
          <w:rFonts w:hint="eastAsia" w:ascii="宋体" w:hAnsi="宋体" w:eastAsia="宋体" w:cs="宋体"/>
          <w:b/>
          <w:bCs/>
          <w:sz w:val="48"/>
          <w:szCs w:val="48"/>
          <w:lang w:val="en-US" w:eastAsia="zh-Hans"/>
        </w:rPr>
      </w:pPr>
      <w:r>
        <w:rPr>
          <w:rFonts w:hint="eastAsia" w:ascii="宋体" w:hAnsi="宋体" w:eastAsia="宋体" w:cs="宋体"/>
          <w:b/>
          <w:bCs/>
          <w:sz w:val="48"/>
          <w:szCs w:val="48"/>
          <w:lang w:val="en-US" w:eastAsia="zh-Hans"/>
        </w:rPr>
        <w:t>西藏职业技术学院继教学习平台操作手册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center"/>
        <w:textAlignment w:val="auto"/>
        <w:rPr>
          <w:rFonts w:hint="eastAsia" w:ascii="宋体" w:hAnsi="宋体" w:eastAsia="宋体" w:cs="宋体"/>
          <w:sz w:val="48"/>
          <w:szCs w:val="4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8"/>
          <w:szCs w:val="48"/>
          <w:lang w:val="en-US" w:eastAsia="zh-CN"/>
        </w:rPr>
        <w:t>教师端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Hans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Hans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Hans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Hans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Hans"/>
        </w:rPr>
      </w:pPr>
      <w:bookmarkStart w:id="0" w:name="_Toc1411929217"/>
      <w:bookmarkStart w:id="1" w:name="_Toc1534848307"/>
    </w:p>
    <w:p>
      <w:pPr>
        <w:pStyle w:val="2"/>
        <w:rPr>
          <w:rFonts w:hint="eastAsia" w:ascii="宋体" w:hAnsi="宋体" w:eastAsia="宋体" w:cs="宋体"/>
          <w:sz w:val="24"/>
          <w:szCs w:val="24"/>
          <w:lang w:val="en-US" w:eastAsia="zh-Hans"/>
        </w:rPr>
      </w:pPr>
    </w:p>
    <w:p>
      <w:pPr>
        <w:pStyle w:val="2"/>
        <w:rPr>
          <w:rFonts w:hint="eastAsia" w:ascii="宋体" w:hAnsi="宋体" w:eastAsia="宋体" w:cs="宋体"/>
          <w:sz w:val="24"/>
          <w:szCs w:val="24"/>
          <w:lang w:val="en-US" w:eastAsia="zh-Hans"/>
        </w:rPr>
      </w:pPr>
    </w:p>
    <w:p>
      <w:pPr>
        <w:pStyle w:val="2"/>
        <w:rPr>
          <w:rFonts w:hint="eastAsia" w:ascii="宋体" w:hAnsi="宋体" w:eastAsia="宋体" w:cs="宋体"/>
          <w:sz w:val="24"/>
          <w:szCs w:val="24"/>
          <w:lang w:val="en-US" w:eastAsia="zh-Hans"/>
        </w:rPr>
      </w:pPr>
    </w:p>
    <w:p>
      <w:pPr>
        <w:pStyle w:val="2"/>
        <w:rPr>
          <w:rFonts w:hint="eastAsia" w:ascii="宋体" w:hAnsi="宋体" w:eastAsia="宋体" w:cs="宋体"/>
          <w:sz w:val="24"/>
          <w:szCs w:val="24"/>
          <w:lang w:val="en-US" w:eastAsia="zh-Hans"/>
        </w:rPr>
      </w:pPr>
    </w:p>
    <w:p>
      <w:pPr>
        <w:pStyle w:val="2"/>
        <w:ind w:left="0" w:leftChars="0" w:firstLine="0" w:firstLineChars="0"/>
        <w:rPr>
          <w:rFonts w:hint="eastAsia" w:ascii="宋体" w:hAnsi="宋体" w:eastAsia="宋体" w:cs="宋体"/>
          <w:sz w:val="24"/>
          <w:szCs w:val="24"/>
          <w:lang w:val="en-US" w:eastAsia="zh-Hans"/>
        </w:rPr>
      </w:pPr>
    </w:p>
    <w:bookmarkEnd w:id="0"/>
    <w:bookmarkEnd w:id="1"/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Hans"/>
        </w:rPr>
      </w:pPr>
      <w:bookmarkStart w:id="2" w:name="_Toc600050769"/>
      <w:bookmarkStart w:id="3" w:name="_Toc621927985"/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一</w:t>
      </w:r>
      <w:r>
        <w:rPr>
          <w:rFonts w:hint="eastAsia" w:ascii="宋体" w:hAnsi="宋体" w:eastAsia="宋体" w:cs="宋体"/>
          <w:sz w:val="24"/>
          <w:szCs w:val="24"/>
          <w:lang w:eastAsia="zh-Hans"/>
        </w:rPr>
        <w:t>、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登录</w:t>
      </w:r>
      <w:bookmarkEnd w:id="2"/>
      <w:bookmarkEnd w:id="3"/>
    </w:p>
    <w:p>
      <w:pPr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登录方式一：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打开浏览器输入网址http://xzgzy.jxjy.chaoxing.com/mh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在右下方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并输入账号、密码、验证码，点击登录。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jc w:val="left"/>
        <w:textAlignment w:val="auto"/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Hans"/>
        </w:rPr>
      </w:pP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Hans"/>
        </w:rPr>
        <w:t>账号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eastAsia="zh-Hans"/>
        </w:rPr>
        <w:t>：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Hans"/>
        </w:rPr>
        <w:t>教师工号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jc w:val="left"/>
        <w:textAlignment w:val="auto"/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Hans"/>
        </w:rPr>
        <w:t>密码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eastAsia="zh-Hans"/>
        </w:rPr>
        <w:t>：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789123qw123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7044690" cy="4011930"/>
            <wp:effectExtent l="0" t="0" r="16510" b="127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44690" cy="401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4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jc w:val="left"/>
        <w:textAlignment w:val="auto"/>
        <w:rPr>
          <w:rFonts w:hint="eastAsia" w:ascii="宋体" w:hAnsi="宋体" w:eastAsia="宋体" w:cs="宋体"/>
          <w:b w:val="0"/>
          <w:kern w:val="2"/>
          <w:sz w:val="24"/>
          <w:szCs w:val="24"/>
          <w:lang w:val="en-US" w:eastAsia="zh-CN" w:bidi="ar-SA"/>
        </w:rPr>
      </w:pPr>
      <w:bookmarkStart w:id="4" w:name="_Toc470068271"/>
      <w:bookmarkStart w:id="5" w:name="_Toc940733946"/>
      <w:r>
        <w:rPr>
          <w:rFonts w:hint="eastAsia" w:ascii="宋体" w:hAnsi="宋体" w:cs="宋体"/>
          <w:b/>
          <w:bCs/>
          <w:kern w:val="2"/>
          <w:sz w:val="24"/>
          <w:szCs w:val="24"/>
          <w:lang w:val="en-US" w:eastAsia="zh-CN" w:bidi="ar-SA"/>
        </w:rPr>
        <w:t>登录方式2：</w:t>
      </w:r>
      <w:r>
        <w:rPr>
          <w:rFonts w:hint="eastAsia" w:ascii="宋体" w:hAnsi="宋体" w:eastAsia="宋体" w:cs="宋体"/>
          <w:b w:val="0"/>
          <w:kern w:val="2"/>
          <w:sz w:val="24"/>
          <w:szCs w:val="24"/>
          <w:lang w:val="en-US" w:eastAsia="zh-CN" w:bidi="ar-SA"/>
        </w:rPr>
        <w:t>登录教师个人aic账号、里面点击</w:t>
      </w:r>
      <w:r>
        <w:rPr>
          <w:rFonts w:hint="eastAsia" w:ascii="宋体" w:hAnsi="宋体" w:cs="宋体"/>
          <w:b w:val="0"/>
          <w:kern w:val="2"/>
          <w:sz w:val="24"/>
          <w:szCs w:val="24"/>
          <w:lang w:val="en-US" w:eastAsia="zh-CN" w:bidi="ar-SA"/>
        </w:rPr>
        <w:t>“</w:t>
      </w:r>
      <w:r>
        <w:rPr>
          <w:rFonts w:hint="eastAsia" w:ascii="宋体" w:hAnsi="宋体" w:eastAsia="宋体" w:cs="宋体"/>
          <w:b w:val="0"/>
          <w:kern w:val="2"/>
          <w:sz w:val="24"/>
          <w:szCs w:val="24"/>
          <w:lang w:val="en-US" w:eastAsia="zh-CN" w:bidi="ar-SA"/>
        </w:rPr>
        <w:t>继教管理系统</w:t>
      </w:r>
      <w:r>
        <w:rPr>
          <w:rFonts w:hint="eastAsia" w:ascii="宋体" w:hAnsi="宋体" w:cs="宋体"/>
          <w:b w:val="0"/>
          <w:kern w:val="2"/>
          <w:sz w:val="24"/>
          <w:szCs w:val="24"/>
          <w:lang w:val="en-US" w:eastAsia="zh-CN" w:bidi="ar-SA"/>
        </w:rPr>
        <w:t>”</w:t>
      </w:r>
      <w:bookmarkStart w:id="6" w:name="_GoBack"/>
      <w:bookmarkEnd w:id="6"/>
    </w:p>
    <w:p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8638540" cy="4841875"/>
            <wp:effectExtent l="0" t="0" r="10160" b="15875"/>
            <wp:docPr id="3" name="图片 3" descr="0f562ec4411289e2f5421486289ef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f562ec4411289e2f5421486289eff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638540" cy="484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二</w:t>
      </w:r>
      <w:r>
        <w:rPr>
          <w:rFonts w:hint="eastAsia" w:ascii="宋体" w:hAnsi="宋体" w:eastAsia="宋体" w:cs="宋体"/>
          <w:sz w:val="24"/>
          <w:szCs w:val="24"/>
          <w:lang w:eastAsia="zh-Hans"/>
        </w:rPr>
        <w:t>、</w:t>
      </w:r>
      <w:bookmarkEnd w:id="4"/>
      <w:bookmarkEnd w:id="5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我教的课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leftChars="0"/>
        <w:jc w:val="lef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点击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左侧菜单栏</w:t>
      </w:r>
      <w:r>
        <w:rPr>
          <w:rFonts w:hint="eastAsia" w:ascii="宋体" w:hAnsi="宋体" w:eastAsia="宋体" w:cs="宋体"/>
          <w:sz w:val="24"/>
          <w:szCs w:val="24"/>
          <w:lang w:eastAsia="zh-Hans"/>
        </w:rPr>
        <w:t>【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我教的课</w:t>
      </w:r>
      <w:r>
        <w:rPr>
          <w:rFonts w:hint="eastAsia" w:ascii="宋体" w:hAnsi="宋体" w:eastAsia="宋体" w:cs="宋体"/>
          <w:sz w:val="24"/>
          <w:szCs w:val="24"/>
          <w:lang w:eastAsia="zh-Hans"/>
        </w:rPr>
        <w:t>】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按钮</w:t>
      </w:r>
      <w:r>
        <w:rPr>
          <w:rFonts w:hint="eastAsia" w:ascii="宋体" w:hAnsi="宋体" w:eastAsia="宋体" w:cs="宋体"/>
          <w:sz w:val="24"/>
          <w:szCs w:val="24"/>
          <w:lang w:eastAsia="zh-Hans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在页面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可以看到当前学期所教授的课程。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8840470" cy="4142740"/>
            <wp:effectExtent l="0" t="0" r="24130" b="22860"/>
            <wp:docPr id="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40470" cy="414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5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作业发放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点击我教的课程，选择一门要发放作业的课程点击进入。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8851265" cy="4533265"/>
            <wp:effectExtent l="0" t="0" r="13335" b="13335"/>
            <wp:docPr id="3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51265" cy="453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点击右上角的作业，进入作业页面，在该页面可以直接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新建作业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发布，也可以点击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作业库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，进入作业库选择组建好的作业发放。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8853170" cy="3959860"/>
            <wp:effectExtent l="0" t="0" r="11430" b="2540"/>
            <wp:docPr id="3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53170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8194040" cy="5182870"/>
            <wp:effectExtent l="0" t="0" r="10160" b="24130"/>
            <wp:docPr id="3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194040" cy="518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发放作业时，注意设置作业的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发送对象班级选择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和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发送时间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设置。其他设置点击高级设置进行设置，设置完后进行作业发布。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7966710" cy="4930140"/>
            <wp:effectExtent l="0" t="0" r="8890" b="22860"/>
            <wp:docPr id="3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966710" cy="493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6978015" cy="5231765"/>
            <wp:effectExtent l="0" t="0" r="6985" b="635"/>
            <wp:docPr id="4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978015" cy="523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考试发放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点击右上角的考试，进入考试页面，在该页面可以直接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新建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发布，也可以点击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试卷库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，进入试卷库选择组建好的试卷发放。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8852535" cy="4528185"/>
            <wp:effectExtent l="0" t="0" r="12065" b="18415"/>
            <wp:docPr id="4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852535" cy="452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8622665" cy="5295265"/>
            <wp:effectExtent l="0" t="0" r="13335" b="13335"/>
            <wp:docPr id="4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622665" cy="529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考试发布时须设置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发放对象、发放时间、考试限时其他的防作弊设置等。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7513955" cy="4737100"/>
            <wp:effectExtent l="0" t="0" r="4445" b="12700"/>
            <wp:docPr id="4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13955" cy="473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三、成绩录入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点击左边菜单栏中的教学服务，选择成绩录入-正考成绩录入按钮。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7272020" cy="4478655"/>
            <wp:effectExtent l="0" t="0" r="17780" b="17145"/>
            <wp:docPr id="3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272020" cy="447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在该页面选择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“授课方式1”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，可以看到所有教授的课程下的学生名单，右边有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面授考勤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的录入框，可以直接录入面授考勤成绩。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8018145" cy="4617720"/>
            <wp:effectExtent l="0" t="0" r="8255" b="5080"/>
            <wp:docPr id="3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018145" cy="461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166F2D"/>
    <w:multiLevelType w:val="multilevel"/>
    <w:tmpl w:val="0B166F2D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eastAsia"/>
        <w:b/>
        <w:i w:val="0"/>
      </w:rPr>
    </w:lvl>
    <w:lvl w:ilvl="1" w:tentative="0">
      <w:start w:val="1"/>
      <w:numFmt w:val="decimal"/>
      <w:suff w:val="space"/>
      <w:lvlText w:val="%1.%2"/>
      <w:lvlJc w:val="left"/>
      <w:pPr>
        <w:ind w:left="425" w:hanging="425"/>
      </w:pPr>
      <w:rPr>
        <w:rFonts w:hint="default" w:ascii="Times New Roman" w:hAnsi="Times New Roman"/>
        <w:b/>
        <w:i w:val="0"/>
      </w:rPr>
    </w:lvl>
    <w:lvl w:ilvl="2" w:tentative="0">
      <w:start w:val="1"/>
      <w:numFmt w:val="decimal"/>
      <w:suff w:val="space"/>
      <w:lvlText w:val="%1.%2.%3"/>
      <w:lvlJc w:val="left"/>
      <w:pPr>
        <w:ind w:left="425" w:hanging="425"/>
      </w:pPr>
      <w:rPr>
        <w:rFonts w:hint="default" w:ascii="Times New Roman" w:hAnsi="Times New Roman"/>
        <w:b/>
        <w:i w:val="0"/>
      </w:rPr>
    </w:lvl>
    <w:lvl w:ilvl="3" w:tentative="0">
      <w:start w:val="1"/>
      <w:numFmt w:val="decimal"/>
      <w:pStyle w:val="8"/>
      <w:suff w:val="space"/>
      <w:lvlText w:val="%1.%2.%3.%4"/>
      <w:lvlJc w:val="left"/>
      <w:pPr>
        <w:ind w:left="425" w:hanging="425"/>
      </w:pPr>
      <w:rPr>
        <w:rFonts w:hint="default" w:ascii="Times New Roman" w:hAnsi="Times New Roman"/>
        <w:b/>
        <w:i w:val="0"/>
      </w:rPr>
    </w:lvl>
    <w:lvl w:ilvl="4" w:tentative="0">
      <w:start w:val="1"/>
      <w:numFmt w:val="decimal"/>
      <w:pStyle w:val="9"/>
      <w:suff w:val="space"/>
      <w:lvlText w:val="%1.%2.%3.%4.%5"/>
      <w:lvlJc w:val="left"/>
      <w:pPr>
        <w:ind w:left="425" w:hanging="425"/>
      </w:pPr>
      <w:rPr>
        <w:rFonts w:hint="default" w:ascii="Times New Roman" w:hAnsi="Times New Roman"/>
        <w:b/>
        <w:i w:val="0"/>
      </w:rPr>
    </w:lvl>
    <w:lvl w:ilvl="5" w:tentative="0">
      <w:start w:val="1"/>
      <w:numFmt w:val="decimal"/>
      <w:lvlText w:val="%1.%2.%3.%4.%5.%6"/>
      <w:lvlJc w:val="left"/>
      <w:pPr>
        <w:tabs>
          <w:tab w:val="left" w:pos="-3990"/>
        </w:tabs>
        <w:ind w:left="425" w:hanging="425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-3990"/>
        </w:tabs>
        <w:ind w:left="425" w:hanging="425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-3990"/>
        </w:tabs>
        <w:ind w:left="425" w:hanging="425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-3990"/>
        </w:tabs>
        <w:ind w:left="425" w:hanging="425"/>
      </w:pPr>
      <w:rPr>
        <w:rFonts w:hint="eastAsia"/>
      </w:rPr>
    </w:lvl>
  </w:abstractNum>
  <w:abstractNum w:abstractNumId="1">
    <w:nsid w:val="631F1428"/>
    <w:multiLevelType w:val="multilevel"/>
    <w:tmpl w:val="631F1428"/>
    <w:lvl w:ilvl="0" w:tentative="0">
      <w:start w:val="1"/>
      <w:numFmt w:val="chineseCounting"/>
      <w:lvlText w:val="%1."/>
      <w:lvlJc w:val="left"/>
      <w:pPr>
        <w:ind w:left="425" w:leftChars="0" w:hanging="425" w:firstLineChars="0"/>
      </w:pPr>
      <w:rPr>
        <w:rFonts w:hint="eastAsia" w:ascii="宋体" w:hAnsi="宋体" w:eastAsia="宋体"/>
      </w:rPr>
    </w:lvl>
    <w:lvl w:ilvl="1" w:tentative="0">
      <w:start w:val="1"/>
      <w:numFmt w:val="decimal"/>
      <w:isLgl/>
      <w:lvlText w:val="%1.%2."/>
      <w:lvlJc w:val="left"/>
      <w:pPr>
        <w:ind w:left="567" w:leftChars="0" w:hanging="567" w:firstLineChars="0"/>
      </w:pPr>
      <w:rPr>
        <w:rFonts w:hint="eastAsia" w:ascii="宋体" w:hAnsi="宋体" w:eastAsia="宋体" w:cs="宋体"/>
      </w:rPr>
    </w:lvl>
    <w:lvl w:ilvl="2" w:tentative="0">
      <w:start w:val="1"/>
      <w:numFmt w:val="decimal"/>
      <w:pStyle w:val="6"/>
      <w:isLgl/>
      <w:lvlText w:val="%1.%2.%3."/>
      <w:lvlJc w:val="left"/>
      <w:pPr>
        <w:ind w:left="709" w:leftChars="0" w:hanging="709" w:firstLineChars="0"/>
      </w:pPr>
      <w:rPr>
        <w:rFonts w:hint="eastAsia" w:ascii="宋体" w:hAnsi="宋体" w:eastAsia="宋体" w:cs="宋体"/>
      </w:rPr>
    </w:lvl>
    <w:lvl w:ilvl="3" w:tentative="0">
      <w:start w:val="1"/>
      <w:numFmt w:val="decimal"/>
      <w:isLgl/>
      <w:lvlText w:val="%1.%2.%3.%4."/>
      <w:lvlJc w:val="left"/>
      <w:pPr>
        <w:ind w:left="850" w:leftChars="0" w:hanging="850" w:firstLineChars="0"/>
      </w:pPr>
      <w:rPr>
        <w:rFonts w:hint="eastAsia" w:ascii="宋体" w:hAnsi="宋体" w:eastAsia="宋体" w:cs="宋体"/>
      </w:rPr>
    </w:lvl>
    <w:lvl w:ilvl="4" w:tentative="0">
      <w:start w:val="1"/>
      <w:numFmt w:val="decimal"/>
      <w:isLgl/>
      <w:lvlText w:val="%1.%2.%3.%4.%5."/>
      <w:lvlJc w:val="left"/>
      <w:pPr>
        <w:ind w:left="991" w:leftChars="0" w:hanging="991" w:firstLineChars="0"/>
      </w:pPr>
      <w:rPr>
        <w:rFonts w:hint="eastAsia" w:ascii="宋体" w:hAnsi="宋体" w:eastAsia="宋体" w:cs="宋体"/>
      </w:rPr>
    </w:lvl>
    <w:lvl w:ilvl="5" w:tentative="0">
      <w:start w:val="1"/>
      <w:numFmt w:val="decimal"/>
      <w:isLgl/>
      <w:lvlText w:val="%1.%2.%3.%4.%5.%6."/>
      <w:lvlJc w:val="left"/>
      <w:pPr>
        <w:ind w:left="1134" w:leftChars="0" w:hanging="1134" w:firstLineChars="0"/>
      </w:pPr>
      <w:rPr>
        <w:rFonts w:hint="eastAsia" w:ascii="宋体" w:hAnsi="宋体" w:eastAsia="宋体" w:cs="宋体"/>
      </w:rPr>
    </w:lvl>
    <w:lvl w:ilvl="6" w:tentative="0">
      <w:start w:val="1"/>
      <w:numFmt w:val="decimal"/>
      <w:isLgl/>
      <w:lvlText w:val="%1.%2.%3.%4.%5.%6.%7."/>
      <w:lvlJc w:val="left"/>
      <w:pPr>
        <w:ind w:left="1275" w:leftChars="0" w:hanging="1275" w:firstLineChars="0"/>
      </w:pPr>
      <w:rPr>
        <w:rFonts w:hint="eastAsia" w:ascii="宋体" w:hAnsi="宋体" w:eastAsia="宋体" w:cs="宋体"/>
      </w:rPr>
    </w:lvl>
    <w:lvl w:ilvl="7" w:tentative="0">
      <w:start w:val="1"/>
      <w:numFmt w:val="decimal"/>
      <w:lvlText w:val="%1.%2.%3.%4.%5.%6.%7.%8."/>
      <w:lvlJc w:val="left"/>
      <w:pPr>
        <w:ind w:left="1418" w:leftChars="0" w:hanging="1418" w:firstLineChars="0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8" w:leftChars="0" w:hanging="1558" w:firstLineChars="0"/>
      </w:pPr>
      <w:rPr>
        <w:rFonts w:hint="eastAsia"/>
      </w:rPr>
    </w:lvl>
  </w:abstractNum>
  <w:abstractNum w:abstractNumId="2">
    <w:nsid w:val="76FFE469"/>
    <w:multiLevelType w:val="singleLevel"/>
    <w:tmpl w:val="76FFE46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321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xN2UzMWRmOGZhMDc3NGI4YzRkNTliOGQ4YWI4ZWEifQ=="/>
  </w:docVars>
  <w:rsids>
    <w:rsidRoot w:val="67265429"/>
    <w:rsid w:val="08CA190B"/>
    <w:rsid w:val="0CCD28FB"/>
    <w:rsid w:val="1034661B"/>
    <w:rsid w:val="104C5E4F"/>
    <w:rsid w:val="178C21D3"/>
    <w:rsid w:val="17BA2030"/>
    <w:rsid w:val="282B1254"/>
    <w:rsid w:val="295D1D0B"/>
    <w:rsid w:val="2B522AA3"/>
    <w:rsid w:val="337A4BA6"/>
    <w:rsid w:val="35F64009"/>
    <w:rsid w:val="3FFF5DA2"/>
    <w:rsid w:val="415203A7"/>
    <w:rsid w:val="4B093E89"/>
    <w:rsid w:val="5BF1104A"/>
    <w:rsid w:val="5CFB49C8"/>
    <w:rsid w:val="67265429"/>
    <w:rsid w:val="6FBD5B79"/>
    <w:rsid w:val="752B78A3"/>
    <w:rsid w:val="7C4F6633"/>
    <w:rsid w:val="7DEF3A28"/>
    <w:rsid w:val="7F347FF2"/>
    <w:rsid w:val="B7BB24FE"/>
    <w:rsid w:val="B7F64CEE"/>
    <w:rsid w:val="B9FD2951"/>
    <w:rsid w:val="BFEF9100"/>
    <w:rsid w:val="D1BFAC8A"/>
    <w:rsid w:val="D7B727EA"/>
    <w:rsid w:val="F5F6DDF7"/>
    <w:rsid w:val="FBBFD337"/>
    <w:rsid w:val="FE78E72B"/>
    <w:rsid w:val="FFB7B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semiHidden="0" w:name="heading 3"/>
    <w:lsdException w:qFormat="1" w:unhideWhenUsed="0" w:uiPriority="9" w:semiHidden="0" w:name="heading 4"/>
    <w:lsdException w:qFormat="1" w:unhideWhenUsed="0" w:uiPriority="6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240" w:lineRule="auto"/>
      <w:jc w:val="left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100" w:beforeLines="0" w:beforeAutospacing="0" w:after="100" w:afterLines="0" w:afterAutospacing="0" w:line="240" w:lineRule="auto"/>
      <w:jc w:val="center"/>
      <w:outlineLvl w:val="0"/>
    </w:pPr>
    <w:rPr>
      <w:b/>
      <w:kern w:val="44"/>
      <w:sz w:val="44"/>
    </w:rPr>
  </w:style>
  <w:style w:type="paragraph" w:styleId="5">
    <w:name w:val="heading 2"/>
    <w:basedOn w:val="1"/>
    <w:next w:val="1"/>
    <w:unhideWhenUsed/>
    <w:qFormat/>
    <w:uiPriority w:val="0"/>
    <w:pPr>
      <w:keepNext/>
      <w:keepLines/>
      <w:adjustRightInd/>
      <w:snapToGrid/>
      <w:spacing w:before="100" w:beforeLines="0" w:beforeAutospacing="0" w:after="100" w:afterLines="0" w:afterAutospacing="0" w:line="240" w:lineRule="auto"/>
      <w:outlineLvl w:val="1"/>
    </w:pPr>
    <w:rPr>
      <w:rFonts w:ascii="Arial" w:hAnsi="Arial"/>
      <w:b/>
      <w:color w:val="FF0000"/>
      <w:sz w:val="32"/>
    </w:rPr>
  </w:style>
  <w:style w:type="paragraph" w:styleId="6">
    <w:name w:val="heading 3"/>
    <w:basedOn w:val="1"/>
    <w:next w:val="7"/>
    <w:unhideWhenUsed/>
    <w:qFormat/>
    <w:uiPriority w:val="9"/>
    <w:pPr>
      <w:keepNext/>
      <w:keepLines/>
      <w:numPr>
        <w:ilvl w:val="2"/>
        <w:numId w:val="1"/>
      </w:numPr>
      <w:spacing w:before="260" w:after="260" w:line="416" w:lineRule="auto"/>
      <w:ind w:left="709" w:hanging="709"/>
      <w:outlineLvl w:val="2"/>
    </w:pPr>
    <w:rPr>
      <w:rFonts w:eastAsia="宋体"/>
      <w:b/>
      <w:bCs/>
      <w:sz w:val="30"/>
      <w:szCs w:val="32"/>
    </w:rPr>
  </w:style>
  <w:style w:type="paragraph" w:styleId="8">
    <w:name w:val="heading 4"/>
    <w:basedOn w:val="1"/>
    <w:next w:val="7"/>
    <w:qFormat/>
    <w:uiPriority w:val="9"/>
    <w:pPr>
      <w:keepNext/>
      <w:keepLines/>
      <w:numPr>
        <w:ilvl w:val="3"/>
        <w:numId w:val="2"/>
      </w:numPr>
      <w:spacing w:before="156" w:beforeLines="50" w:after="156" w:afterLines="50" w:line="240" w:lineRule="auto"/>
      <w:outlineLvl w:val="3"/>
    </w:pPr>
    <w:rPr>
      <w:b/>
      <w:bCs/>
      <w:sz w:val="24"/>
      <w:szCs w:val="28"/>
    </w:rPr>
  </w:style>
  <w:style w:type="paragraph" w:styleId="9">
    <w:name w:val="heading 5"/>
    <w:basedOn w:val="1"/>
    <w:next w:val="7"/>
    <w:qFormat/>
    <w:uiPriority w:val="6"/>
    <w:pPr>
      <w:keepNext/>
      <w:keepLines/>
      <w:numPr>
        <w:ilvl w:val="4"/>
        <w:numId w:val="2"/>
      </w:numPr>
      <w:spacing w:beforeLines="50" w:afterLines="50" w:line="240" w:lineRule="auto"/>
      <w:outlineLvl w:val="4"/>
    </w:pPr>
    <w:rPr>
      <w:b/>
      <w:bCs/>
      <w:sz w:val="24"/>
      <w:szCs w:val="28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7"/>
    </w:pPr>
    <w:rPr>
      <w:rFonts w:ascii="Arial" w:hAnsi="Arial" w:eastAsia="黑体" w:cstheme="minorBidi"/>
      <w:color w:val="ED7D31" w:themeColor="accent2"/>
      <w:sz w:val="24"/>
      <w:szCs w:val="24"/>
      <w14:textFill>
        <w14:solidFill>
          <w14:schemeClr w14:val="accent2"/>
        </w14:solidFill>
      </w14:textFill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8"/>
    </w:pPr>
    <w:rPr>
      <w:rFonts w:ascii="Arial" w:hAnsi="Arial" w:eastAsia="黑体" w:cstheme="minorBidi"/>
      <w:szCs w:val="24"/>
    </w:rPr>
  </w:style>
  <w:style w:type="character" w:default="1" w:styleId="16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unhideWhenUsed/>
    <w:qFormat/>
    <w:uiPriority w:val="99"/>
    <w:pPr>
      <w:spacing w:after="120" w:afterLines="0" w:afterAutospacing="0"/>
    </w:pPr>
  </w:style>
  <w:style w:type="paragraph" w:customStyle="1" w:styleId="7">
    <w:name w:val="正文样式"/>
    <w:basedOn w:val="1"/>
    <w:qFormat/>
    <w:uiPriority w:val="0"/>
    <w:pPr>
      <w:ind w:firstLine="480" w:firstLineChars="200"/>
    </w:pPr>
    <w:rPr>
      <w:rFonts w:ascii="Times New Roman" w:hAnsi="Times New Roman"/>
      <w:sz w:val="24"/>
      <w:szCs w:val="24"/>
    </w:rPr>
  </w:style>
  <w:style w:type="paragraph" w:styleId="12">
    <w:name w:val="toc 3"/>
    <w:basedOn w:val="1"/>
    <w:next w:val="1"/>
    <w:qFormat/>
    <w:uiPriority w:val="0"/>
    <w:pPr>
      <w:ind w:left="840" w:leftChars="400"/>
    </w:pPr>
  </w:style>
  <w:style w:type="paragraph" w:styleId="13">
    <w:name w:val="toc 1"/>
    <w:basedOn w:val="1"/>
    <w:next w:val="1"/>
    <w:qFormat/>
    <w:uiPriority w:val="0"/>
  </w:style>
  <w:style w:type="paragraph" w:styleId="14">
    <w:name w:val="toc 2"/>
    <w:basedOn w:val="1"/>
    <w:next w:val="1"/>
    <w:qFormat/>
    <w:uiPriority w:val="0"/>
    <w:pPr>
      <w:ind w:left="420" w:leftChars="200"/>
    </w:pPr>
  </w:style>
  <w:style w:type="character" w:styleId="17">
    <w:name w:val="Hyperlink"/>
    <w:basedOn w:val="16"/>
    <w:qFormat/>
    <w:uiPriority w:val="0"/>
    <w:rPr>
      <w:color w:val="0000FF"/>
      <w:u w:val="single"/>
    </w:rPr>
  </w:style>
  <w:style w:type="paragraph" w:customStyle="1" w:styleId="18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9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20">
    <w:name w:val="WPSOffice手动目录 3"/>
    <w:qFormat/>
    <w:uiPriority w:val="0"/>
    <w:pPr>
      <w:ind w:leftChars="4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431</Words>
  <Characters>473</Characters>
  <Lines>0</Lines>
  <Paragraphs>0</Paragraphs>
  <TotalTime>4</TotalTime>
  <ScaleCrop>false</ScaleCrop>
  <LinksUpToDate>false</LinksUpToDate>
  <CharactersWithSpaces>473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2022-04-09T14:41:00Z</dcterms:created>
  <dc:creator>log loop</dc:creator>
  <cp:lastModifiedBy>Megan</cp:lastModifiedBy>
  <dcterms:modified xsi:type="dcterms:W3CDTF">2024-07-31T02:43:30Z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69E9DBEC878E416BA0B7685DFEDD7D0C_13</vt:lpwstr>
  </property>
</Properties>
</file>